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sz w:val="28"/>
          <w:szCs w:val="28"/>
          <w:rtl w:val="0"/>
        </w:rPr>
        <w:t xml:space="preserve">37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/2024 do CNPq/MCTI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(Para pagamento de diárias de terceiros)</w:t>
      </w:r>
    </w:p>
    <w:tbl>
      <w:tblPr>
        <w:tblStyle w:val="Table1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9"/>
        <w:gridCol w:w="2695"/>
        <w:gridCol w:w="141"/>
        <w:gridCol w:w="1843"/>
        <w:gridCol w:w="1701"/>
        <w:gridCol w:w="1418"/>
        <w:tblGridChange w:id="0">
          <w:tblGrid>
            <w:gridCol w:w="2409"/>
            <w:gridCol w:w="2695"/>
            <w:gridCol w:w="141"/>
            <w:gridCol w:w="1843"/>
            <w:gridCol w:w="1701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Processo: 4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21902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1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6"/>
            <w:shd w:fill="b3b3b3" w:val="clear"/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RECIBO</w:t>
            </w:r>
          </w:p>
        </w:tc>
      </w:tr>
      <w:tr>
        <w:trPr>
          <w:cantSplit w:val="1"/>
          <w:trHeight w:val="418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144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 de Nilzilene Gomes de Figueiredo,  a importância de R$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380,00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trezentos e oitenta reais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),  relativo a despesas com diária(s):</w:t>
            </w:r>
          </w:p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de Diárias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01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Valor Unitário: R$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380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Valor Total:  R$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380,00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Taxa de Câmbio (quando houver):  R$ __________,______          Data:  ______/______/__________</w:t>
            </w:r>
          </w:p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A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24/10/2025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Instituição Visitada: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Universidade Federal do Oeste do Pará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Localidade Visitada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Santarém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Objetivo da Visita: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Participar da Mostra de projetos finalistas da 8ª FECITBA/3ª FECITBA-PA Júnior em Santarém.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 BENEFICIÁRIO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R.G: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Passaporte (se estrangeiro):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17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que as informações constantes deste recibo são verdadeiras.</w:t>
            </w:r>
          </w:p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_____ / _____ / ______   </w:t>
            </w:r>
          </w:p>
          <w:p w:rsidR="00000000" w:rsidDel="00000000" w:rsidP="00000000" w:rsidRDefault="00000000" w:rsidRPr="00000000" w14:paraId="00000066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Assinatura do Coordenador do Auxílio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Recebedor das diárias</w:t>
            </w:r>
          </w:p>
          <w:p w:rsidR="00000000" w:rsidDel="00000000" w:rsidP="00000000" w:rsidRDefault="00000000" w:rsidRPr="00000000" w14:paraId="0000006B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Em ______ / ______ / 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Recebedor das diárias</w:t>
            </w:r>
          </w:p>
        </w:tc>
      </w:tr>
    </w:tbl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340" w:top="851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 Antiqu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129pt;height:45pt;" type="#_x0000_t75">
          <v:imagedata r:id="rId1" o:title=""/>
        </v:shape>
        <o:OLEObject DrawAspect="Content" r:id="rId2" ObjectID="_984993290" ProgID="CorelDraw.Graphic.8" ShapeID="_x0000_s0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b w:val="1"/>
      <w:noProof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="72" w:leftChars="-1" w:rightChars="0" w:firstLineChars="-1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BookAntiqua-regular.ttf"/><Relationship Id="rId4" Type="http://schemas.openxmlformats.org/officeDocument/2006/relationships/font" Target="fonts/BookAntiqua-bold.ttf"/><Relationship Id="rId5" Type="http://schemas.openxmlformats.org/officeDocument/2006/relationships/font" Target="fonts/BookAntiqua-italic.ttf"/><Relationship Id="rId6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cs8Stv1hAAn4Sq39zgtoxdk+w==">CgMxLjA4AHIhMWxoN0hzQWxmelhSODNwbUh1bGpaaVB6Ry0zbnZaRXpJ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2024-10-19T13:49:00Z</dcterms:created>
  <dc:creator>selopes</dc:creator>
</cp:coreProperties>
</file>